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55D4" w14:textId="77777777" w:rsidR="00CE5AE7" w:rsidRDefault="00402DD7">
      <w:pPr>
        <w:spacing w:after="362"/>
        <w:ind w:left="0" w:firstLine="0"/>
      </w:pPr>
      <w:r>
        <w:t xml:space="preserve">Załącznik nr 3 - Wymagania formalne </w:t>
      </w:r>
    </w:p>
    <w:p w14:paraId="4CE9962F" w14:textId="77777777" w:rsidR="00CE5AE7" w:rsidRDefault="00402DD7">
      <w:pPr>
        <w:spacing w:after="168" w:line="259" w:lineRule="auto"/>
        <w:ind w:left="-5" w:hanging="10"/>
        <w:jc w:val="left"/>
      </w:pPr>
      <w:r>
        <w:rPr>
          <w:u w:val="single" w:color="000000"/>
        </w:rPr>
        <w:t>Słownik pojęć:</w:t>
      </w:r>
      <w:r>
        <w:t xml:space="preserve">  </w:t>
      </w:r>
    </w:p>
    <w:p w14:paraId="38335FB1" w14:textId="77777777" w:rsidR="00CE5AE7" w:rsidRDefault="00402DD7">
      <w:pPr>
        <w:spacing w:after="162"/>
        <w:ind w:left="0" w:firstLine="0"/>
      </w:pPr>
      <w:r>
        <w:t xml:space="preserve">Oferent – osoba fizyczna, osoba prawna albo jednostka organizacyjna nieposiadająca osobowości prawnej, która ubiega się o udzielenie zamówienia. </w:t>
      </w:r>
    </w:p>
    <w:p w14:paraId="25EAE23E" w14:textId="77777777" w:rsidR="00CE5AE7" w:rsidRDefault="00402DD7">
      <w:pPr>
        <w:spacing w:after="168" w:line="259" w:lineRule="auto"/>
        <w:ind w:left="-5" w:hanging="10"/>
        <w:jc w:val="left"/>
      </w:pPr>
      <w:r>
        <w:rPr>
          <w:u w:val="single" w:color="000000"/>
        </w:rPr>
        <w:t>Warunki Zamawiającego:</w:t>
      </w:r>
      <w:r>
        <w:t xml:space="preserve">  </w:t>
      </w:r>
    </w:p>
    <w:p w14:paraId="3EF62F4D" w14:textId="77777777" w:rsidR="00CE5AE7" w:rsidRDefault="00402DD7">
      <w:pPr>
        <w:spacing w:after="161"/>
        <w:ind w:left="0" w:firstLine="0"/>
      </w:pPr>
      <w:r>
        <w:t xml:space="preserve">A. W postępowaniu mogą wziąć udział Oferenci spełniający następujące warunki:  </w:t>
      </w:r>
    </w:p>
    <w:p w14:paraId="05818175" w14:textId="57B49E09" w:rsidR="00CE5AE7" w:rsidRDefault="00402DD7">
      <w:pPr>
        <w:numPr>
          <w:ilvl w:val="0"/>
          <w:numId w:val="1"/>
        </w:numPr>
        <w:spacing w:after="1"/>
        <w:ind w:hanging="360"/>
      </w:pPr>
      <w:r>
        <w:t xml:space="preserve">Posiadają wiedzę i doświadczenie w realizacji prac tożsamych z przedmiotem zamówienia, tzn. wykonywali </w:t>
      </w:r>
      <w:proofErr w:type="spellStart"/>
      <w:r>
        <w:t>pełnobranżowe</w:t>
      </w:r>
      <w:proofErr w:type="spellEnd"/>
      <w:r>
        <w:t xml:space="preserve"> projekty budowy lub remontów hoteli w standardzie 3*  i wyżej o wartości inwestycji minimum </w:t>
      </w:r>
      <w:r w:rsidR="006366C2">
        <w:t>7</w:t>
      </w:r>
      <w:r>
        <w:t xml:space="preserve"> 000 000 zł netto przynajmniej jeden raz w ciągu ostatnich 10 lat, co zostanie potwierdzone w wykazie prac (załącznik nr 9 ) na etapie składania ofert, a następnie referencjami  w przypadku ofert najkorzystniejszych wybranych do dalszych negocjacji- celem potwierdzenia spełnienia ww. warunku udziału</w:t>
      </w:r>
      <w:r w:rsidR="00100198">
        <w:t xml:space="preserve"> lub </w:t>
      </w:r>
      <w:r w:rsidR="00A70A26">
        <w:t xml:space="preserve">posiadają wiedzę i doświadczenie w realizacji prac tożsamych z przedmiotem zamówienia, tzn. wykonywali </w:t>
      </w:r>
      <w:proofErr w:type="spellStart"/>
      <w:r w:rsidR="00A70A26">
        <w:t>pełnobranżowe</w:t>
      </w:r>
      <w:proofErr w:type="spellEnd"/>
      <w:r w:rsidR="00A70A26">
        <w:t xml:space="preserve"> projekty budowy lub remontów hoteli w standardzie 3*  i wyżej o wartości inwestycji minimum 4 000 000 zł netto przynajmniej dwa</w:t>
      </w:r>
      <w:r w:rsidR="00BB30CC">
        <w:t xml:space="preserve"> razy</w:t>
      </w:r>
      <w:r w:rsidR="00A70A26">
        <w:t xml:space="preserve"> w ciągu ostatnich 10 lat, co zostanie potwierdzone w wykazie prac (załącznik nr 9 ) na etapie składania ofert, a następnie referencjami  w przypadku ofert najkorzystniejszych wybranych do dalszych negocjacji- celem potwierdzenia spełnienia ww. warunku udziału</w:t>
      </w:r>
    </w:p>
    <w:p w14:paraId="545008DF" w14:textId="77777777" w:rsidR="00CE5AE7" w:rsidRDefault="00402DD7">
      <w:pPr>
        <w:numPr>
          <w:ilvl w:val="0"/>
          <w:numId w:val="1"/>
        </w:numPr>
        <w:spacing w:after="0"/>
        <w:ind w:hanging="360"/>
      </w:pPr>
      <w:r>
        <w:t xml:space="preserve">Posiada wystarczającą znajomość co najmniej jednego języka obcego (co najmniej języka angielskiego) na poziomie pozwalającym na swobodną komunikację i zrozumienie dokumentacji- tj. Wytycznych Franczyzodawcy </w:t>
      </w:r>
      <w:proofErr w:type="spellStart"/>
      <w:r>
        <w:t>Hampton</w:t>
      </w:r>
      <w:proofErr w:type="spellEnd"/>
      <w:r>
        <w:t xml:space="preserve"> by Hilton, które będą przekazane Wykonawcom w oryginale, tj. w języku angielskim w celu przygotowania koncepcji. </w:t>
      </w:r>
    </w:p>
    <w:p w14:paraId="1D7122AA" w14:textId="77777777" w:rsidR="00CE5AE7" w:rsidRDefault="00402DD7">
      <w:pPr>
        <w:spacing w:after="1"/>
        <w:ind w:left="720" w:firstLine="0"/>
      </w:pPr>
      <w:r>
        <w:t xml:space="preserve">Warunek zostanie spełniony, jeśli Oferent oświadczy, iż co najmniej jeden  z pracowników posiada wystarczającą znajomość jęz. angielskiego do sprawnej komunikacji i zrozumienia wytycznych Franczyzodawcy </w:t>
      </w:r>
      <w:proofErr w:type="spellStart"/>
      <w:r>
        <w:t>Hampton</w:t>
      </w:r>
      <w:proofErr w:type="spellEnd"/>
      <w:r>
        <w:t xml:space="preserve"> by Hilton, które będą przekazane Wykonawcom w  oryginale- tj. w języku angielskim w celu przygotowania koncepcji, bądź zapewni co najmniej jedną osobę o wystarczającej znajomości języka angielskiego w celu zapoznania się z wytycznymi Franczyzodawcy (</w:t>
      </w:r>
      <w:proofErr w:type="spellStart"/>
      <w:r>
        <w:t>Hampton</w:t>
      </w:r>
      <w:proofErr w:type="spellEnd"/>
      <w:r>
        <w:t xml:space="preserve"> Brand </w:t>
      </w:r>
      <w:proofErr w:type="spellStart"/>
      <w:r>
        <w:t>Standards</w:t>
      </w:r>
      <w:proofErr w:type="spellEnd"/>
      <w:r>
        <w:t xml:space="preserve"> Europe 2500- Design. Construction &amp; </w:t>
      </w:r>
      <w:proofErr w:type="spellStart"/>
      <w:r>
        <w:t>Renovation</w:t>
      </w:r>
      <w:proofErr w:type="spellEnd"/>
      <w:r>
        <w:t xml:space="preserve"> </w:t>
      </w:r>
      <w:proofErr w:type="spellStart"/>
      <w:r>
        <w:t>Standards</w:t>
      </w:r>
      <w:proofErr w:type="spellEnd"/>
      <w:r>
        <w:t xml:space="preserve">), a następnie w celu prezentowania i konsultowania dokumentacji projektowej  z Franczyzodawcą. </w:t>
      </w:r>
    </w:p>
    <w:p w14:paraId="184B8A75" w14:textId="0A40566A" w:rsidR="00CE5AE7" w:rsidRDefault="00402DD7">
      <w:pPr>
        <w:numPr>
          <w:ilvl w:val="0"/>
          <w:numId w:val="1"/>
        </w:numPr>
        <w:spacing w:after="1"/>
        <w:ind w:hanging="360"/>
      </w:pPr>
      <w:r>
        <w:t xml:space="preserve">Oferent znajduje się w sytuacji ekonomicznej i finansowej zapewniającej wykonanie zamówienia. Warunek zostanie spełniony, jeżeli Oferent oświadczy, że posiada w banku lub spółdzielczej kasie oszczędnościowo – kredytowej środki finansowe lub zdolność kredytową w wysokości co najmniej </w:t>
      </w:r>
      <w:r w:rsidR="00213C79">
        <w:t>5</w:t>
      </w:r>
      <w:r>
        <w:t>00 000 zł (</w:t>
      </w:r>
      <w:r w:rsidR="00213C79">
        <w:t>pięćset</w:t>
      </w:r>
      <w:r>
        <w:t xml:space="preserve"> tysięcy złotych, 00/100 gr).  </w:t>
      </w:r>
    </w:p>
    <w:p w14:paraId="250B74E9" w14:textId="77777777" w:rsidR="00CE5AE7" w:rsidRDefault="00402DD7">
      <w:pPr>
        <w:numPr>
          <w:ilvl w:val="0"/>
          <w:numId w:val="1"/>
        </w:numPr>
        <w:ind w:hanging="360"/>
      </w:pPr>
      <w:r>
        <w:t xml:space="preserve">Oferent musi dysponować odpowiednim potencjałem technicznym oraz osobami zdolnymi oraz uprawnionymi do wykonania zamówienia, posiadającymi uprawnienia do wykonywania określonej działalności lub czynności, jeżeli przepisy prawa nakładają obowiązek ich posiadania (uprawnienia do projektowania bez ograniczeń  w  specjalności): </w:t>
      </w:r>
    </w:p>
    <w:p w14:paraId="4390D048" w14:textId="77777777" w:rsidR="00CE5AE7" w:rsidRDefault="00402DD7">
      <w:pPr>
        <w:numPr>
          <w:ilvl w:val="1"/>
          <w:numId w:val="1"/>
        </w:numPr>
        <w:ind w:hanging="360"/>
      </w:pPr>
      <w:r>
        <w:t xml:space="preserve">konstrukcyjno-budowlanej (jeśli dotyczy),  </w:t>
      </w:r>
    </w:p>
    <w:p w14:paraId="2593387E" w14:textId="77777777" w:rsidR="00CE5AE7" w:rsidRDefault="00402DD7">
      <w:pPr>
        <w:numPr>
          <w:ilvl w:val="1"/>
          <w:numId w:val="1"/>
        </w:numPr>
        <w:ind w:hanging="360"/>
      </w:pPr>
      <w:r>
        <w:t xml:space="preserve">architektonicznej (jeśli dotyczy), </w:t>
      </w:r>
    </w:p>
    <w:p w14:paraId="1BEB078D" w14:textId="77777777" w:rsidR="00CE5AE7" w:rsidRDefault="00402DD7">
      <w:pPr>
        <w:numPr>
          <w:ilvl w:val="1"/>
          <w:numId w:val="1"/>
        </w:numPr>
        <w:ind w:hanging="360"/>
      </w:pPr>
      <w:r>
        <w:t xml:space="preserve">instalacyjnej w zakresie sieci, instalacji i urządzeń elektrycznych  i elektroenergetycznych (jeśli dotyczy), </w:t>
      </w:r>
    </w:p>
    <w:p w14:paraId="228D7488" w14:textId="77777777" w:rsidR="00CE5AE7" w:rsidRDefault="00402DD7">
      <w:pPr>
        <w:numPr>
          <w:ilvl w:val="1"/>
          <w:numId w:val="1"/>
        </w:numPr>
        <w:ind w:hanging="360"/>
      </w:pPr>
      <w:r>
        <w:t xml:space="preserve">instalacyjnej w zakresie sieci, instalacji i urządzeń cieplnych, wentylacyjnych, gazowych, wodociągowych i kanalizacyjnych (jeśli dotyczy), </w:t>
      </w:r>
    </w:p>
    <w:p w14:paraId="27BC43C0" w14:textId="77777777" w:rsidR="00CE5AE7" w:rsidRDefault="00402DD7">
      <w:pPr>
        <w:numPr>
          <w:ilvl w:val="1"/>
          <w:numId w:val="1"/>
        </w:numPr>
        <w:ind w:hanging="360"/>
      </w:pPr>
      <w:r>
        <w:lastRenderedPageBreak/>
        <w:t xml:space="preserve">instalacyjnej w zakresie sieci, instalacji i urządzeń telekomunikacyjnych (jeśli dotyczy). </w:t>
      </w:r>
    </w:p>
    <w:p w14:paraId="7C7FD505" w14:textId="77777777" w:rsidR="00CE5AE7" w:rsidRDefault="00402DD7">
      <w:pPr>
        <w:ind w:left="720" w:firstLine="0"/>
      </w:pPr>
      <w:r>
        <w:t xml:space="preserve">Na potwierdzenie tego, Oferent dołączy do oferty wykaz osób z wskazaniem uprawnień osób, które będą brały udział w realizacji zamówienia. W przypadku ofert najkorzystniejszych wybranych do dalszych negocjacji na potwierdzenie informacji w wykazie Wykonawca zostanie wezwany do przedstawienia skanów uprawnień osób wskazanych w wykazie jako wyznaczonych do realizacji zadania.  </w:t>
      </w:r>
    </w:p>
    <w:p w14:paraId="4F1C0A77" w14:textId="614CE6FB" w:rsidR="00CE5AE7" w:rsidRDefault="00402DD7">
      <w:pPr>
        <w:numPr>
          <w:ilvl w:val="0"/>
          <w:numId w:val="2"/>
        </w:numPr>
        <w:ind w:hanging="360"/>
      </w:pPr>
      <w:r>
        <w:t xml:space="preserve">Oferent musi posiadać ubezpieczenie od odpowiedzialności cywilnej (OC) w zakresie prowadzonej działalności gospodarczej na kwotę minimum </w:t>
      </w:r>
      <w:r w:rsidR="003750A9">
        <w:t>10</w:t>
      </w:r>
      <w:r>
        <w:t xml:space="preserve"> 000 000 zł (słownie: </w:t>
      </w:r>
      <w:r w:rsidR="003750A9">
        <w:t>dziesięć</w:t>
      </w:r>
      <w:r>
        <w:t xml:space="preserve"> milion</w:t>
      </w:r>
      <w:r w:rsidR="003750A9">
        <w:t>ów</w:t>
      </w:r>
      <w:r>
        <w:t xml:space="preserve"> złotych, 00/100 gr) wraz z potwierdzeniem opłacenia polisy lub wymagalnych na dzień składania oferty rat składek (w przypadku rozbicia opłaty na raty) w formie oświadczenia ubezpieczyciela albo potwierdzenie przelewu. W przypadku braku polisy w momencie przesłania Oferty możliwe jest przesłanie oświadczenia Oferenta, w którym zobowiązuje się do przedstawienia ubezpieczenia od odpowiedzialności cywilnej we wspomnianym zakresie na ww. sumę gwarancyjną wraz z ofertą ostateczną po negocjacjach. Takie oświadczenie powinno być podpisane przez osobę upoważnioną. </w:t>
      </w:r>
    </w:p>
    <w:p w14:paraId="01CA5592" w14:textId="77777777" w:rsidR="00CE5AE7" w:rsidRDefault="00402DD7">
      <w:pPr>
        <w:numPr>
          <w:ilvl w:val="0"/>
          <w:numId w:val="2"/>
        </w:numPr>
        <w:ind w:hanging="360"/>
      </w:pPr>
      <w:r>
        <w:t xml:space="preserve">Oferent nie podlega wykluczeniu na podstawie pkt. B niniejszych Wymagań Formalnych.   </w:t>
      </w:r>
    </w:p>
    <w:p w14:paraId="4A416973" w14:textId="77777777" w:rsidR="00CE5AE7" w:rsidRDefault="00402DD7">
      <w:pPr>
        <w:numPr>
          <w:ilvl w:val="0"/>
          <w:numId w:val="2"/>
        </w:numPr>
        <w:ind w:hanging="360"/>
      </w:pPr>
      <w:r>
        <w:t xml:space="preserve">Oferent nie znajduje się w stanie likwidacji ani upadłości.   </w:t>
      </w:r>
    </w:p>
    <w:p w14:paraId="4A774F73" w14:textId="77777777" w:rsidR="00CE5AE7" w:rsidRDefault="00402DD7">
      <w:pPr>
        <w:numPr>
          <w:ilvl w:val="0"/>
          <w:numId w:val="2"/>
        </w:numPr>
        <w:ind w:hanging="360"/>
      </w:pPr>
      <w:r>
        <w:t xml:space="preserve">Oferent musi przedłożyć oświadczenie o odbyciu  obligatoryjnej wizji lokalnej (Załącznik nr 8 do Zapytania ofertowego), potwierdzające, iż odbył wizję lokalną w obu hotelach </w:t>
      </w:r>
      <w:proofErr w:type="spellStart"/>
      <w:r>
        <w:t>Hampton</w:t>
      </w:r>
      <w:proofErr w:type="spellEnd"/>
      <w:r>
        <w:t xml:space="preserve"> by Hilton w Warszawie oraz w Gdańsku, dokonał wszelkich niezbędnych pomiarów potrzebnych do prawidłowego przygotowania oferty i wykonania przedmiotu zamówienia i znany jest mu stan faktyczny przedmiotowych nieruchomości. W celu umówienia wizji lokalnej Oferent powinien skontaktować się z osobami wskazanymi w pkt VII.6 zapytania ofertowego. </w:t>
      </w:r>
    </w:p>
    <w:p w14:paraId="5E2FC41F" w14:textId="77777777" w:rsidR="00CE5AE7" w:rsidRDefault="00402DD7">
      <w:pPr>
        <w:numPr>
          <w:ilvl w:val="0"/>
          <w:numId w:val="2"/>
        </w:numPr>
        <w:ind w:hanging="360"/>
      </w:pPr>
      <w:r>
        <w:t xml:space="preserve">Oferent musi oświadczyć, iż zapoznał się ze wszystkimi udostępnionymi materiałami oraz znany jest mu zakres prac, będący przedmiotem zamówienia.  </w:t>
      </w:r>
    </w:p>
    <w:p w14:paraId="6983AED4" w14:textId="77777777" w:rsidR="00CE5AE7" w:rsidRDefault="00402DD7">
      <w:pPr>
        <w:numPr>
          <w:ilvl w:val="0"/>
          <w:numId w:val="2"/>
        </w:numPr>
        <w:ind w:hanging="360"/>
      </w:pPr>
      <w:r>
        <w:t xml:space="preserve">Oferent musi oświadczyć, iż w przypadku wyboru jego oferty jako najkorzystniejszej zobowiązuje się zawrzeć z Zamawiającym list intencyjny, a następnie umowę w miejscu i terminie wskazanym przez Zamawiającego. </w:t>
      </w:r>
    </w:p>
    <w:p w14:paraId="7BD6E57C" w14:textId="77777777" w:rsidR="00CE5AE7" w:rsidRDefault="00402DD7">
      <w:pPr>
        <w:numPr>
          <w:ilvl w:val="0"/>
          <w:numId w:val="2"/>
        </w:numPr>
        <w:ind w:hanging="360"/>
      </w:pPr>
      <w:r>
        <w:t xml:space="preserve">Do 30 dni po podpisaniu umowy, Wykonawca ustanowi zabezpieczenie należytego wykonania umowy w wysokości 5 % wartości umowy brutto. Zabezpieczenie może być wnoszone w pieniądzu, gwarancji bankowej, bądź ubezpieczeniowej. </w:t>
      </w:r>
    </w:p>
    <w:p w14:paraId="7E2ECA84" w14:textId="77777777" w:rsidR="00CE5AE7" w:rsidRDefault="00402DD7">
      <w:pPr>
        <w:numPr>
          <w:ilvl w:val="0"/>
          <w:numId w:val="2"/>
        </w:numPr>
        <w:ind w:hanging="360"/>
      </w:pPr>
      <w:r>
        <w:t xml:space="preserve">W przypadku wnoszenia zabezpieczenia w formie gwarancji bankowej, bądź ubezpieczeniowej Zleceniobiorca będzie zobowiązany uzyskać od Zamawiającego uprzednią pisemną akceptację ich treści.  </w:t>
      </w:r>
    </w:p>
    <w:p w14:paraId="641C2F8C" w14:textId="77777777" w:rsidR="00CE5AE7" w:rsidRDefault="00402DD7">
      <w:pPr>
        <w:numPr>
          <w:ilvl w:val="0"/>
          <w:numId w:val="2"/>
        </w:numPr>
        <w:spacing w:after="1"/>
        <w:ind w:hanging="360"/>
      </w:pPr>
      <w:r>
        <w:t xml:space="preserve">Wykonawca musi oświadczyć, że wyraża zgodę na przetwarzanie danych osobowych na potrzeby przedmiotowego postępowania prowadzonego przez Polski Holding Hotelowy </w:t>
      </w:r>
    </w:p>
    <w:p w14:paraId="285908F8" w14:textId="77777777" w:rsidR="00CE5AE7" w:rsidRDefault="00402DD7">
      <w:pPr>
        <w:ind w:left="720" w:firstLine="0"/>
      </w:pPr>
      <w:r>
        <w:t xml:space="preserve">Sp. z o.o. </w:t>
      </w:r>
    </w:p>
    <w:p w14:paraId="7AB9D646" w14:textId="77777777" w:rsidR="00CE5AE7" w:rsidRDefault="00402DD7">
      <w:pPr>
        <w:numPr>
          <w:ilvl w:val="0"/>
          <w:numId w:val="2"/>
        </w:numPr>
        <w:ind w:hanging="360"/>
      </w:pPr>
      <w:r>
        <w:t xml:space="preserve">Do czynności podejmowanych przez Zamawiającego i Wykonawców stosować się będzie przepisy  ustawy z dnia 23 kwietnia 1964 r. - Kodeks  cywilny </w:t>
      </w:r>
    </w:p>
    <w:p w14:paraId="465E46DF" w14:textId="77777777" w:rsidR="00CE5AE7" w:rsidRDefault="00402DD7">
      <w:pPr>
        <w:numPr>
          <w:ilvl w:val="0"/>
          <w:numId w:val="2"/>
        </w:numPr>
        <w:ind w:hanging="360"/>
      </w:pPr>
      <w:r>
        <w:t xml:space="preserve">Wymaga się, aby Oferent uzyskał wszystkie informacje, które mogą być  konieczne do przygotowania oferty oraz zawarcia umowy.  </w:t>
      </w:r>
    </w:p>
    <w:p w14:paraId="29D1B433" w14:textId="77777777" w:rsidR="00CE5AE7" w:rsidRDefault="00402DD7">
      <w:pPr>
        <w:numPr>
          <w:ilvl w:val="0"/>
          <w:numId w:val="2"/>
        </w:numPr>
        <w:ind w:hanging="360"/>
      </w:pPr>
      <w:r>
        <w:lastRenderedPageBreak/>
        <w:t xml:space="preserve">Zamawiający nie przewiduje zwrotu kosztów udziału Oferentów w postępowaniu zakupowym. Oferent ponosi wszelkie koszty udziału w postępowaniu, w tym koszty przygotowania oferty i koncepcji.  </w:t>
      </w:r>
    </w:p>
    <w:p w14:paraId="6CFAE489" w14:textId="77777777" w:rsidR="00CE5AE7" w:rsidRDefault="00402DD7">
      <w:pPr>
        <w:numPr>
          <w:ilvl w:val="0"/>
          <w:numId w:val="2"/>
        </w:numPr>
        <w:ind w:hanging="360"/>
      </w:pPr>
      <w:r>
        <w:t xml:space="preserve">Wykonawcą może być osoba fizyczna, osoba prawna lub jednostka organizacyjna nieposiadającą osobowości prawnej.  </w:t>
      </w:r>
    </w:p>
    <w:p w14:paraId="701E5E11" w14:textId="77777777" w:rsidR="00CE5AE7" w:rsidRDefault="00402DD7">
      <w:pPr>
        <w:numPr>
          <w:ilvl w:val="0"/>
          <w:numId w:val="2"/>
        </w:numPr>
        <w:ind w:hanging="360"/>
      </w:pPr>
      <w:r>
        <w:t xml:space="preserve">Oferent musi gwarantować wymagany poziom jakości wykonania przedmiotu oferty poprzez posiadanie niezbędnej wiedzy i doświadczenia oraz dysponowanie potencjałem technicznym i osobami zdolnymi do wykonania zamówienia.  </w:t>
      </w:r>
    </w:p>
    <w:p w14:paraId="580BAD95" w14:textId="77777777" w:rsidR="00CE5AE7" w:rsidRDefault="00402DD7">
      <w:pPr>
        <w:numPr>
          <w:ilvl w:val="0"/>
          <w:numId w:val="2"/>
        </w:numPr>
        <w:ind w:hanging="360"/>
      </w:pPr>
      <w:r>
        <w:t xml:space="preserve">Zamawiający wezwie Oferenta, którego oferta została najwyżej oceniona lub innych Oferentów zakwalifikowanych do dalszej części postępowania, do złożenia  w wyznaczonym terminie aktualnych na dzień złożenia oświadczeń, pełnomocnictw lub dokumentów potwierdzających spełnienie wymienionych powyżej warunków,  w szczególności:   </w:t>
      </w:r>
    </w:p>
    <w:p w14:paraId="530F0D43" w14:textId="77777777" w:rsidR="00CE5AE7" w:rsidRDefault="00402DD7">
      <w:pPr>
        <w:numPr>
          <w:ilvl w:val="1"/>
          <w:numId w:val="2"/>
        </w:numPr>
        <w:ind w:hanging="360"/>
      </w:pPr>
      <w:r>
        <w:t xml:space="preserve">kserokopie odpowiednich dokumentów wskazujących, że Oferent posiada wymagane uprawnienia budowlane i inne kwalifikacje;   </w:t>
      </w:r>
    </w:p>
    <w:p w14:paraId="037C9EE8" w14:textId="77777777" w:rsidR="00CE5AE7" w:rsidRDefault="00402DD7">
      <w:pPr>
        <w:numPr>
          <w:ilvl w:val="1"/>
          <w:numId w:val="2"/>
        </w:numPr>
        <w:ind w:hanging="360"/>
      </w:pPr>
      <w:r>
        <w:t xml:space="preserve">referencje i rekomendacje;   </w:t>
      </w:r>
    </w:p>
    <w:p w14:paraId="5EE8DC68" w14:textId="77777777" w:rsidR="00CE5AE7" w:rsidRDefault="00402DD7">
      <w:pPr>
        <w:numPr>
          <w:ilvl w:val="1"/>
          <w:numId w:val="2"/>
        </w:numPr>
        <w:ind w:hanging="360"/>
      </w:pPr>
      <w:r>
        <w:t xml:space="preserve">w przypadku podmiotu prowadzącego działalność gospodarczą - kserokopię aktualnych (wystawionych nie wcześniej niż 3 miesiące przed upływem terminu do składania ofert) zaświadczeń właściwego naczelnika urzędu skarbowego oraz właściwego oddziału Zakładu Ubezpieczeń Społecznych (lub Kasy Rolniczego Ubezpieczenia Społecznego) potwierdzających odpowiednio, że oferent nie zalega z opłacaniem podatków, opłat oraz składek na ubezpieczenie zdrowotne  i społeczne;   </w:t>
      </w:r>
    </w:p>
    <w:p w14:paraId="265C6F7A" w14:textId="77777777" w:rsidR="00CE5AE7" w:rsidRDefault="00402DD7">
      <w:pPr>
        <w:numPr>
          <w:ilvl w:val="1"/>
          <w:numId w:val="2"/>
        </w:numPr>
        <w:ind w:hanging="360"/>
      </w:pPr>
      <w:r>
        <w:t xml:space="preserve">oryginał pełnomocnictwa - w sytuacji działania przez pełnomocnika. </w:t>
      </w:r>
    </w:p>
    <w:p w14:paraId="432D722A" w14:textId="77777777" w:rsidR="00CE5AE7" w:rsidRDefault="00402DD7">
      <w:pPr>
        <w:numPr>
          <w:ilvl w:val="0"/>
          <w:numId w:val="2"/>
        </w:numPr>
        <w:ind w:hanging="360"/>
      </w:pPr>
      <w:r>
        <w:t xml:space="preserve">Zamawiający może, na każdym etapie postępowania uznać, że Oferent nie posiada wymaganych zdolności, jeśli zaangażowanie zasobów technicznych lub zawodowych Oferenta w inne przedsięwzięcia gospodarcze Oferenta może mieć wpływ na możliwości realizacji przedmiotowego zamówienia.  </w:t>
      </w:r>
    </w:p>
    <w:p w14:paraId="41817CBD" w14:textId="41310DC7" w:rsidR="00CE5AE7" w:rsidRDefault="00402DD7">
      <w:pPr>
        <w:numPr>
          <w:ilvl w:val="0"/>
          <w:numId w:val="2"/>
        </w:numPr>
        <w:spacing w:after="172"/>
        <w:ind w:hanging="360"/>
      </w:pPr>
      <w:r>
        <w:t xml:space="preserve">Zamawiający dopuszcza składania ofert częściowych. </w:t>
      </w:r>
      <w:r w:rsidR="00B136F8" w:rsidRPr="00EE40B4">
        <w:t xml:space="preserve">Wykonawca / Oferent </w:t>
      </w:r>
      <w:r w:rsidR="00B136F8">
        <w:t>może</w:t>
      </w:r>
      <w:r w:rsidR="00B136F8" w:rsidRPr="00EE40B4">
        <w:t xml:space="preserve"> przedstawi</w:t>
      </w:r>
      <w:r w:rsidR="00B136F8">
        <w:t>ć</w:t>
      </w:r>
      <w:r w:rsidR="00B136F8" w:rsidRPr="00EE40B4">
        <w:t xml:space="preserve"> oferty na oba obiekty</w:t>
      </w:r>
      <w:r w:rsidR="00B136F8">
        <w:t>, bądź każdego oddzielnie</w:t>
      </w:r>
      <w:r w:rsidR="00D83626">
        <w:t xml:space="preserve">. </w:t>
      </w:r>
      <w:r>
        <w:t xml:space="preserve">Oferty nie zawierające pełnego zakresu przedmiotu zamówienia </w:t>
      </w:r>
      <w:r w:rsidR="00D83626">
        <w:t xml:space="preserve">dla danej części </w:t>
      </w:r>
      <w:r>
        <w:t xml:space="preserve">zostaną odrzucone. </w:t>
      </w:r>
    </w:p>
    <w:p w14:paraId="1F9B4371" w14:textId="64F0D2A2" w:rsidR="00CE5AE7" w:rsidRDefault="00FD5756" w:rsidP="00FD5756">
      <w:pPr>
        <w:pStyle w:val="Akapitzlist"/>
        <w:numPr>
          <w:ilvl w:val="0"/>
          <w:numId w:val="2"/>
        </w:numPr>
        <w:spacing w:after="0" w:line="259" w:lineRule="auto"/>
        <w:jc w:val="left"/>
      </w:pPr>
      <w:r w:rsidRPr="00FD5756">
        <w:rPr>
          <w:rFonts w:eastAsia="Calibri"/>
          <w:szCs w:val="22"/>
          <w:lang w:eastAsia="zh-CN"/>
          <w14:scene3d>
            <w14:camera w14:prst="orthographicFront"/>
            <w14:lightRig w14:rig="threePt" w14:dir="t">
              <w14:rot w14:lat="0" w14:lon="0" w14:rev="0"/>
            </w14:lightRig>
          </w14:scene3d>
        </w:rPr>
        <w:t xml:space="preserve">W przypadku wykonawców wspólnie ubiegających się o udzielenie zamówienia (konsorcjum), warunki udziału w postępowaniu dotyczące sytuacji ekonomicznej lub finansowej oraz zdolności technicznej lub zawodowej (z wyłączeniem wiedzy i doświadczenia) musi spełniać każdy z członków konsorcjum z osobna. W zakresie wiedzy i doświadczenia dopuszcza się łączne spełnianie warunku, </w:t>
      </w:r>
      <w:r w:rsidR="0006411B">
        <w:rPr>
          <w:rFonts w:eastAsia="Calibri"/>
          <w:szCs w:val="22"/>
          <w:lang w:eastAsia="zh-CN"/>
          <w14:scene3d>
            <w14:camera w14:prst="orthographicFront"/>
            <w14:lightRig w14:rig="threePt" w14:dir="t">
              <w14:rot w14:lat="0" w14:lon="0" w14:rev="0"/>
            </w14:lightRig>
          </w14:scene3d>
        </w:rPr>
        <w:t>przy czym</w:t>
      </w:r>
      <w:r w:rsidR="003370CD" w:rsidRPr="003370CD">
        <w:rPr>
          <w:rFonts w:eastAsia="Calibri"/>
          <w:szCs w:val="22"/>
          <w:lang w:eastAsia="zh-CN"/>
          <w14:scene3d>
            <w14:camera w14:prst="orthographicFront"/>
            <w14:lightRig w14:rig="threePt" w14:dir="t">
              <w14:rot w14:lat="0" w14:lon="0" w14:rev="0"/>
            </w14:lightRig>
          </w14:scene3d>
        </w:rPr>
        <w:t xml:space="preserve"> każdy z nich wykaże przynajmniej jedno doświadczenie</w:t>
      </w:r>
      <w:r w:rsidRPr="00FD5756">
        <w:rPr>
          <w:rFonts w:eastAsia="Calibri"/>
          <w:szCs w:val="22"/>
          <w:lang w:eastAsia="zh-CN"/>
          <w14:scene3d>
            <w14:camera w14:prst="orthographicFront"/>
            <w14:lightRig w14:rig="threePt" w14:dir="t">
              <w14:rot w14:lat="0" w14:lon="0" w14:rev="0"/>
            </w14:lightRig>
          </w14:scene3d>
        </w:rPr>
        <w:t>.</w:t>
      </w:r>
      <w:r w:rsidR="00402DD7">
        <w:t xml:space="preserve"> </w:t>
      </w:r>
    </w:p>
    <w:p w14:paraId="2277054B" w14:textId="77777777" w:rsidR="00CE5AE7" w:rsidRDefault="00402DD7">
      <w:pPr>
        <w:numPr>
          <w:ilvl w:val="0"/>
          <w:numId w:val="3"/>
        </w:numPr>
        <w:spacing w:after="163"/>
        <w:ind w:left="533" w:hanging="360"/>
      </w:pPr>
      <w:r>
        <w:t xml:space="preserve">Podstawa do wykluczenia z udziału w postępowaniu  </w:t>
      </w:r>
    </w:p>
    <w:p w14:paraId="4B12CD69" w14:textId="77777777" w:rsidR="00CE5AE7" w:rsidRDefault="00402DD7">
      <w:pPr>
        <w:spacing w:after="161"/>
        <w:ind w:left="0" w:firstLine="0"/>
      </w:pPr>
      <w:r>
        <w:t xml:space="preserve">Wykluczeniu podlega Oferent:   </w:t>
      </w:r>
    </w:p>
    <w:p w14:paraId="2B5F13B5" w14:textId="77777777" w:rsidR="00CE5AE7" w:rsidRDefault="00402DD7">
      <w:pPr>
        <w:numPr>
          <w:ilvl w:val="1"/>
          <w:numId w:val="3"/>
        </w:numPr>
        <w:ind w:hanging="360"/>
      </w:pPr>
      <w: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2019 r., poz.243, z </w:t>
      </w:r>
      <w:proofErr w:type="spellStart"/>
      <w:r>
        <w:t>późn</w:t>
      </w:r>
      <w:proofErr w:type="spellEnd"/>
      <w: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t>
      </w:r>
      <w:r>
        <w:lastRenderedPageBreak/>
        <w:t xml:space="preserve">w trybie art. 366 ust. 1 ustawy z dnia 28 lutego 2003 r. - Prawo upadłościowe (Dz. U. z 2019 r. poz. 498, z późniejszymi zmianami), </w:t>
      </w:r>
    </w:p>
    <w:p w14:paraId="7983C311" w14:textId="77777777" w:rsidR="00CE5AE7" w:rsidRDefault="00402DD7">
      <w:pPr>
        <w:numPr>
          <w:ilvl w:val="1"/>
          <w:numId w:val="3"/>
        </w:numPr>
        <w:ind w:hanging="360"/>
      </w:pPr>
      <w:r>
        <w:t xml:space="preserve">który zalega z uiszczeniem podatków, opłat lub składek na ubezpieczenia społeczne  lub zdrowotne, z wyjątkiem przypadków gdy uzyskał on przewidziane prawem zwolnienie, odroczenie, rozłożenie na raty zaległych płatności lub wstrzymanie w całości wykonania decyzji właściwego organu, </w:t>
      </w:r>
    </w:p>
    <w:p w14:paraId="4EDF6BD8" w14:textId="77777777" w:rsidR="00CE5AE7" w:rsidRDefault="00402DD7">
      <w:pPr>
        <w:numPr>
          <w:ilvl w:val="1"/>
          <w:numId w:val="3"/>
        </w:numPr>
        <w:ind w:hanging="360"/>
      </w:pPr>
      <w:r>
        <w:t xml:space="preserve">który nie wykazał spełniania warunków udziału w postępowaniu, o których mowa w punkcie A niniejszych Wymaganiach formalnych lub nie wykazał braku podstaw wykluczenia, </w:t>
      </w:r>
    </w:p>
    <w:p w14:paraId="6C39234B" w14:textId="77777777" w:rsidR="00CE5AE7" w:rsidRDefault="00402DD7">
      <w:pPr>
        <w:numPr>
          <w:ilvl w:val="1"/>
          <w:numId w:val="3"/>
        </w:numPr>
        <w:ind w:hanging="360"/>
      </w:pPr>
      <w:r>
        <w:t xml:space="preserve">który w razie konieczności nie zgodził się na przedłużenie okresu związania ofertą, </w:t>
      </w:r>
    </w:p>
    <w:p w14:paraId="670BEEAD" w14:textId="77777777" w:rsidR="00CE5AE7" w:rsidRDefault="00402DD7">
      <w:pPr>
        <w:numPr>
          <w:ilvl w:val="1"/>
          <w:numId w:val="3"/>
        </w:numPr>
        <w:ind w:hanging="360"/>
      </w:pPr>
      <w:r>
        <w:t xml:space="preserve">w wyniku zamierzonego działania lub rażącego niedbalstwa wprowadził Zamawiającego w błąd przy przedstawieniu informacji, że nie podlega wykluczeniu, spełnia warunki  udziału w postępowaniu lub który zataił te informacje lub nie jest w stanie przedstawić wymaganych dokumentów,  </w:t>
      </w:r>
    </w:p>
    <w:p w14:paraId="4FD05B8E" w14:textId="77777777" w:rsidR="00CE5AE7" w:rsidRDefault="00402DD7">
      <w:pPr>
        <w:numPr>
          <w:ilvl w:val="1"/>
          <w:numId w:val="3"/>
        </w:numPr>
        <w:ind w:hanging="360"/>
      </w:pPr>
      <w:r>
        <w:t xml:space="preserve">który w wyniku lekkomyślności lub niedbalstwa przedstawił informacje wprowadzające w błąd Zamawiającego, mogące mieć istotny wpływ na decyzje podejmowane przez Zamawiającego w postępowaniu o udzielenie zamówienia,  </w:t>
      </w:r>
    </w:p>
    <w:p w14:paraId="07554855" w14:textId="77777777" w:rsidR="00CE5AE7" w:rsidRDefault="00402DD7">
      <w:pPr>
        <w:numPr>
          <w:ilvl w:val="1"/>
          <w:numId w:val="3"/>
        </w:numPr>
        <w:ind w:hanging="360"/>
      </w:pPr>
      <w:r>
        <w:t xml:space="preserve">który z innymi podmiotami zawarł porozumienie mające na celu zakłócenie konkurencji w postępowaniu o udzielenie zamówienia, co Zamawiający jest w stanie wykazać za pomocą stosownych środków dowodowych, </w:t>
      </w:r>
    </w:p>
    <w:p w14:paraId="6DC48E03" w14:textId="77777777" w:rsidR="00CE5AE7" w:rsidRDefault="00402DD7">
      <w:pPr>
        <w:numPr>
          <w:ilvl w:val="1"/>
          <w:numId w:val="3"/>
        </w:numPr>
        <w:ind w:hanging="360"/>
      </w:pPr>
      <w:r>
        <w:t xml:space="preserve">który został wykluczony z postępowania, a jego oferta nie jest rozpatrywana i uznaje się ją za odrzuconą, </w:t>
      </w:r>
    </w:p>
    <w:p w14:paraId="2888FE94" w14:textId="77777777" w:rsidR="00CE5AE7" w:rsidRDefault="00402DD7">
      <w:pPr>
        <w:numPr>
          <w:ilvl w:val="1"/>
          <w:numId w:val="3"/>
        </w:numPr>
        <w:ind w:hanging="360"/>
      </w:pPr>
      <w:r>
        <w:t xml:space="preserve">który nie przedstawił polisy OC, lub nie oświadczył gotowości zawarcia polisy OC, bądź nie zawarł polisy OC w wymaganym terminie. </w:t>
      </w:r>
    </w:p>
    <w:p w14:paraId="2A9B466A" w14:textId="77777777" w:rsidR="00CE5AE7" w:rsidRDefault="00402DD7">
      <w:pPr>
        <w:spacing w:after="0" w:line="259" w:lineRule="auto"/>
        <w:ind w:left="0" w:firstLine="0"/>
        <w:jc w:val="left"/>
      </w:pPr>
      <w:r>
        <w:t xml:space="preserve"> </w:t>
      </w:r>
      <w:r>
        <w:tab/>
        <w:t xml:space="preserve"> </w:t>
      </w:r>
    </w:p>
    <w:p w14:paraId="21E91166" w14:textId="77777777" w:rsidR="00CE5AE7" w:rsidRDefault="00402DD7">
      <w:pPr>
        <w:numPr>
          <w:ilvl w:val="0"/>
          <w:numId w:val="3"/>
        </w:numPr>
        <w:spacing w:after="22"/>
        <w:ind w:left="533" w:hanging="360"/>
      </w:pPr>
      <w:r>
        <w:t xml:space="preserve">Uwagi końcowe: </w:t>
      </w:r>
    </w:p>
    <w:p w14:paraId="054D3513" w14:textId="77777777" w:rsidR="00CE5AE7" w:rsidRDefault="00402DD7">
      <w:pPr>
        <w:spacing w:after="9" w:line="259" w:lineRule="auto"/>
        <w:ind w:left="283" w:firstLine="0"/>
        <w:jc w:val="left"/>
      </w:pPr>
      <w:r>
        <w:t xml:space="preserve"> </w:t>
      </w:r>
    </w:p>
    <w:p w14:paraId="7DF9C429" w14:textId="77777777" w:rsidR="00CE5AE7" w:rsidRDefault="00402DD7">
      <w:pPr>
        <w:numPr>
          <w:ilvl w:val="0"/>
          <w:numId w:val="4"/>
        </w:numPr>
        <w:spacing w:after="18"/>
        <w:ind w:hanging="283"/>
      </w:pPr>
      <w:r>
        <w:t xml:space="preserve">Oferent nie może samodzielnie wprowadzać zmian do Specyfikacji Warunków Zamówienia i pozostałych załączników do Zapytania Ofertowego. Ewentualne błędy ujawnione w udostępnionej dokumentacji itp., Wykonawca winien zgłosić Zamawiającemu w terminie wskazanym w Specyfikacji Warunków Zamówienia na adres:  marcin.prokopiuk@phh.pl </w:t>
      </w:r>
    </w:p>
    <w:p w14:paraId="71E743D1" w14:textId="77777777" w:rsidR="00CE5AE7" w:rsidRDefault="00402DD7">
      <w:pPr>
        <w:numPr>
          <w:ilvl w:val="0"/>
          <w:numId w:val="4"/>
        </w:numPr>
        <w:spacing w:after="18"/>
        <w:ind w:hanging="283"/>
      </w:pPr>
      <w:r>
        <w:t xml:space="preserve">Cenę oferty należy wyliczyć zgodnie ze Specyfikacją Warunków Zamówienia i Opisem Przedmiotu Zamówienia. Wszelkie wartości należy podać do dwóch miejsc po przecinku. </w:t>
      </w:r>
    </w:p>
    <w:p w14:paraId="50218A8F" w14:textId="77777777" w:rsidR="00CE5AE7" w:rsidRDefault="00402DD7">
      <w:pPr>
        <w:numPr>
          <w:ilvl w:val="0"/>
          <w:numId w:val="4"/>
        </w:numPr>
        <w:spacing w:after="18"/>
        <w:ind w:hanging="283"/>
      </w:pPr>
      <w:r>
        <w:t xml:space="preserve">Oferta musi być podpisana przez osobę uprawnioną do działania w imieniu Wykonawcy, która powinna przedłożyć odpowiedni dokument potwierdzający jej uprawnienie do działania w imieniu i na rzecz Wykonawcy, jeśli jej umocowanie nie wynika  z ogólnodostępnych dokumentów rejestrowych firmy. </w:t>
      </w:r>
    </w:p>
    <w:p w14:paraId="31CD5D80" w14:textId="77777777" w:rsidR="00CE5AE7" w:rsidRDefault="00402DD7">
      <w:pPr>
        <w:numPr>
          <w:ilvl w:val="0"/>
          <w:numId w:val="4"/>
        </w:numPr>
        <w:spacing w:after="20"/>
        <w:ind w:hanging="283"/>
      </w:pPr>
      <w:r>
        <w:t xml:space="preserve">Oferty złożone po terminie nie będą rozpatrywane. </w:t>
      </w:r>
    </w:p>
    <w:p w14:paraId="2E88D144" w14:textId="77777777" w:rsidR="00CE5AE7" w:rsidRDefault="00402DD7">
      <w:pPr>
        <w:numPr>
          <w:ilvl w:val="0"/>
          <w:numId w:val="4"/>
        </w:numPr>
        <w:spacing w:after="22"/>
        <w:ind w:hanging="283"/>
      </w:pPr>
      <w:r>
        <w:t xml:space="preserve">Termin ważności oferty: </w:t>
      </w:r>
    </w:p>
    <w:p w14:paraId="51D0E868" w14:textId="77777777" w:rsidR="00CE5AE7" w:rsidRDefault="00402DD7">
      <w:pPr>
        <w:numPr>
          <w:ilvl w:val="1"/>
          <w:numId w:val="4"/>
        </w:numPr>
        <w:spacing w:after="26" w:line="259" w:lineRule="auto"/>
        <w:ind w:right="11" w:hanging="360"/>
      </w:pPr>
      <w:r>
        <w:t xml:space="preserve">Minimalny okres w którym Wykonawca pozostaje związany złożoną ofertą wynosi </w:t>
      </w:r>
    </w:p>
    <w:p w14:paraId="5670BB4A" w14:textId="77777777" w:rsidR="00CE5AE7" w:rsidRDefault="00402DD7">
      <w:pPr>
        <w:spacing w:after="22"/>
        <w:ind w:left="1440" w:firstLine="0"/>
      </w:pPr>
      <w:r>
        <w:t xml:space="preserve">90 dni  </w:t>
      </w:r>
    </w:p>
    <w:p w14:paraId="3DCDFA19" w14:textId="77777777" w:rsidR="00CE5AE7" w:rsidRDefault="00402DD7">
      <w:pPr>
        <w:numPr>
          <w:ilvl w:val="1"/>
          <w:numId w:val="4"/>
        </w:numPr>
        <w:spacing w:after="18"/>
        <w:ind w:right="11" w:hanging="360"/>
      </w:pPr>
      <w:r>
        <w:t xml:space="preserve">Bieg terminu związania ofertą rozpoczyna się wraz z upływem terminu składania ofert. </w:t>
      </w:r>
    </w:p>
    <w:p w14:paraId="2200605C" w14:textId="77777777" w:rsidR="00CE5AE7" w:rsidRDefault="00402DD7">
      <w:pPr>
        <w:numPr>
          <w:ilvl w:val="0"/>
          <w:numId w:val="4"/>
        </w:numPr>
        <w:spacing w:after="18"/>
        <w:ind w:hanging="283"/>
      </w:pPr>
      <w:r>
        <w:t xml:space="preserve">Zamawiający zastrzega sobie prawo swobodnego wyboru ofert, do przeprowadzenia dodatkowych negocjacji z wybranymi Wykonawcami, zmiany treści zapytania, unieważnienia postępowania, odstąpienia od niego lub uznania, że postępowanie nie dało rezultatu, bez podania przyczyn. </w:t>
      </w:r>
    </w:p>
    <w:p w14:paraId="037D63A5" w14:textId="77777777" w:rsidR="00CE5AE7" w:rsidRDefault="00402DD7">
      <w:pPr>
        <w:numPr>
          <w:ilvl w:val="0"/>
          <w:numId w:val="4"/>
        </w:numPr>
        <w:spacing w:after="18"/>
        <w:ind w:hanging="283"/>
      </w:pPr>
      <w:r>
        <w:lastRenderedPageBreak/>
        <w:t xml:space="preserve">Zamawiający zastrzega, że warunkiem zawarcia umowy z Wykonawcą, który złożył najkorzystniejszą ofertę w niniejszym postępowaniu jest uzyskanie przez Zamawiającego zgody odpowiednich organów na zawarcie umowy, wynikających z odrębnych regulacji obowiązujących u Zamawiającego. </w:t>
      </w:r>
    </w:p>
    <w:p w14:paraId="7C646995" w14:textId="77777777" w:rsidR="00CE5AE7" w:rsidRDefault="00402DD7">
      <w:pPr>
        <w:numPr>
          <w:ilvl w:val="0"/>
          <w:numId w:val="4"/>
        </w:numPr>
        <w:spacing w:after="17"/>
        <w:ind w:hanging="283"/>
      </w:pPr>
      <w:r>
        <w:t xml:space="preserve">Wynagrodzenie płatne będzie na podstawie prawidłowo wystawionej faktury po wykonaniu i odebraniu przedmiotu umowy lub jego części, na zasadach określonych w par. 6 wzoru Umowy, który stanowi Załącznik nr 7 do Zapytania ofertowego.  </w:t>
      </w:r>
    </w:p>
    <w:p w14:paraId="3333859F" w14:textId="77777777" w:rsidR="00CE5AE7" w:rsidRDefault="00402DD7">
      <w:pPr>
        <w:numPr>
          <w:ilvl w:val="0"/>
          <w:numId w:val="4"/>
        </w:numPr>
        <w:spacing w:after="18"/>
        <w:ind w:hanging="283"/>
      </w:pPr>
      <w:r>
        <w:t xml:space="preserve">Termin płatności to 30 dni od dnia otrzymania przez Zamawiającego prawidłowo wystawionej faktury VAT wraz z dokumentami upoważniającymi do wypłaty danej części Wynagrodzenia, przelewem na wskazany rachunek Wykonawcy. </w:t>
      </w:r>
    </w:p>
    <w:p w14:paraId="5A99EE6A" w14:textId="77777777" w:rsidR="00CE5AE7" w:rsidRDefault="00402DD7">
      <w:pPr>
        <w:numPr>
          <w:ilvl w:val="0"/>
          <w:numId w:val="4"/>
        </w:numPr>
        <w:spacing w:after="16"/>
        <w:ind w:hanging="283"/>
      </w:pPr>
      <w:r>
        <w:t xml:space="preserve">Przedmiot zamówienia Wykonawca musi wykonać zgodnie z warunkami założonymi  w Zapytaniu ofertowym wraz z załącznikami. </w:t>
      </w:r>
    </w:p>
    <w:sectPr w:rsidR="00CE5AE7">
      <w:footerReference w:type="even" r:id="rId7"/>
      <w:footerReference w:type="default" r:id="rId8"/>
      <w:footerReference w:type="first" r:id="rId9"/>
      <w:pgSz w:w="11906" w:h="16838"/>
      <w:pgMar w:top="1454" w:right="1413" w:bottom="1467" w:left="1416"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BB8F" w14:textId="77777777" w:rsidR="00C22FDB" w:rsidRDefault="00C22FDB">
      <w:pPr>
        <w:spacing w:after="0" w:line="240" w:lineRule="auto"/>
      </w:pPr>
      <w:r>
        <w:separator/>
      </w:r>
    </w:p>
  </w:endnote>
  <w:endnote w:type="continuationSeparator" w:id="0">
    <w:p w14:paraId="73BB59C8" w14:textId="77777777" w:rsidR="00C22FDB" w:rsidRDefault="00C2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AC9E" w14:textId="77777777" w:rsidR="00CE5AE7" w:rsidRDefault="00402DD7">
    <w:pPr>
      <w:spacing w:after="0" w:line="259" w:lineRule="auto"/>
      <w:ind w:left="0" w:right="4" w:firstLine="0"/>
      <w:jc w:val="right"/>
    </w:pPr>
    <w:r>
      <w:t xml:space="preserve">Strona </w:t>
    </w:r>
    <w:r>
      <w:fldChar w:fldCharType="begin"/>
    </w:r>
    <w:r>
      <w:instrText xml:space="preserve"> PAGE   \* MERGEFORMAT </w:instrText>
    </w:r>
    <w:r>
      <w:fldChar w:fldCharType="separate"/>
    </w:r>
    <w:r>
      <w:t>1</w:t>
    </w:r>
    <w:r>
      <w:fldChar w:fldCharType="end"/>
    </w:r>
    <w:r>
      <w:t xml:space="preserve"> z </w:t>
    </w:r>
    <w:fldSimple w:instr=" NUMPAGES   \* MERGEFORMAT ">
      <w:r>
        <w:t>5</w:t>
      </w:r>
    </w:fldSimple>
    <w:r>
      <w:t xml:space="preserve"> </w:t>
    </w:r>
  </w:p>
  <w:p w14:paraId="5C231AD7" w14:textId="77777777" w:rsidR="00CE5AE7" w:rsidRDefault="00402DD7">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D6C54" w14:textId="77777777" w:rsidR="00CE5AE7" w:rsidRDefault="00402DD7">
    <w:pPr>
      <w:spacing w:after="0" w:line="259" w:lineRule="auto"/>
      <w:ind w:left="0" w:right="4" w:firstLine="0"/>
      <w:jc w:val="right"/>
    </w:pPr>
    <w:r>
      <w:t xml:space="preserve">Strona </w:t>
    </w:r>
    <w:r>
      <w:fldChar w:fldCharType="begin"/>
    </w:r>
    <w:r>
      <w:instrText xml:space="preserve"> PAGE   \* MERGEFORMAT </w:instrText>
    </w:r>
    <w:r>
      <w:fldChar w:fldCharType="separate"/>
    </w:r>
    <w:r>
      <w:t>1</w:t>
    </w:r>
    <w:r>
      <w:fldChar w:fldCharType="end"/>
    </w:r>
    <w:r>
      <w:t xml:space="preserve"> z </w:t>
    </w:r>
    <w:fldSimple w:instr=" NUMPAGES   \* MERGEFORMAT ">
      <w:r>
        <w:t>5</w:t>
      </w:r>
    </w:fldSimple>
    <w:r>
      <w:t xml:space="preserve"> </w:t>
    </w:r>
  </w:p>
  <w:p w14:paraId="1391A3AA" w14:textId="77777777" w:rsidR="00CE5AE7" w:rsidRDefault="00402DD7">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1402" w14:textId="77777777" w:rsidR="00CE5AE7" w:rsidRDefault="00402DD7">
    <w:pPr>
      <w:spacing w:after="0" w:line="259" w:lineRule="auto"/>
      <w:ind w:left="0" w:right="4" w:firstLine="0"/>
      <w:jc w:val="right"/>
    </w:pPr>
    <w:r>
      <w:t xml:space="preserve">Strona </w:t>
    </w:r>
    <w:r>
      <w:fldChar w:fldCharType="begin"/>
    </w:r>
    <w:r>
      <w:instrText xml:space="preserve"> PAGE   \* MERGEFORMAT </w:instrText>
    </w:r>
    <w:r>
      <w:fldChar w:fldCharType="separate"/>
    </w:r>
    <w:r>
      <w:t>1</w:t>
    </w:r>
    <w:r>
      <w:fldChar w:fldCharType="end"/>
    </w:r>
    <w:r>
      <w:t xml:space="preserve"> z </w:t>
    </w:r>
    <w:fldSimple w:instr=" NUMPAGES   \* MERGEFORMAT ">
      <w:r>
        <w:t>5</w:t>
      </w:r>
    </w:fldSimple>
    <w:r>
      <w:t xml:space="preserve"> </w:t>
    </w:r>
  </w:p>
  <w:p w14:paraId="5B1959DB" w14:textId="77777777" w:rsidR="00CE5AE7" w:rsidRDefault="00402DD7">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CCC41" w14:textId="77777777" w:rsidR="00C22FDB" w:rsidRDefault="00C22FDB">
      <w:pPr>
        <w:spacing w:after="0" w:line="240" w:lineRule="auto"/>
      </w:pPr>
      <w:r>
        <w:separator/>
      </w:r>
    </w:p>
  </w:footnote>
  <w:footnote w:type="continuationSeparator" w:id="0">
    <w:p w14:paraId="3F748EAC" w14:textId="77777777" w:rsidR="00C22FDB" w:rsidRDefault="00C22F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277BC"/>
    <w:multiLevelType w:val="hybridMultilevel"/>
    <w:tmpl w:val="7B5A88D0"/>
    <w:lvl w:ilvl="0" w:tplc="FED83DFC">
      <w:start w:val="1"/>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49E89EA">
      <w:start w:val="1"/>
      <w:numFmt w:val="lowerLetter"/>
      <w:lvlText w:val="%2."/>
      <w:lvlJc w:val="left"/>
      <w:pPr>
        <w:ind w:left="9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3AD10A">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D4A24E">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6B06206">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BCC334">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367D7A">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46D2C0">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E74CD66">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9AE0583"/>
    <w:multiLevelType w:val="hybridMultilevel"/>
    <w:tmpl w:val="23DAC404"/>
    <w:lvl w:ilvl="0" w:tplc="43CC7EF0">
      <w:start w:val="1"/>
      <w:numFmt w:val="decimal"/>
      <w:lvlText w:val="%1."/>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14F97C">
      <w:start w:val="1"/>
      <w:numFmt w:val="bullet"/>
      <w:lvlText w:val="•"/>
      <w:lvlJc w:val="left"/>
      <w:pPr>
        <w:ind w:left="1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922BFE">
      <w:start w:val="1"/>
      <w:numFmt w:val="bullet"/>
      <w:lvlText w:val="▪"/>
      <w:lvlJc w:val="left"/>
      <w:pPr>
        <w:ind w:left="2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AFAE5CC">
      <w:start w:val="1"/>
      <w:numFmt w:val="bullet"/>
      <w:lvlText w:val="•"/>
      <w:lvlJc w:val="left"/>
      <w:pPr>
        <w:ind w:left="2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74C266">
      <w:start w:val="1"/>
      <w:numFmt w:val="bullet"/>
      <w:lvlText w:val="o"/>
      <w:lvlJc w:val="left"/>
      <w:pPr>
        <w:ind w:left="3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E2FB66">
      <w:start w:val="1"/>
      <w:numFmt w:val="bullet"/>
      <w:lvlText w:val="▪"/>
      <w:lvlJc w:val="left"/>
      <w:pPr>
        <w:ind w:left="4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72ECF0">
      <w:start w:val="1"/>
      <w:numFmt w:val="bullet"/>
      <w:lvlText w:val="•"/>
      <w:lvlJc w:val="left"/>
      <w:pPr>
        <w:ind w:left="5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BA01EA">
      <w:start w:val="1"/>
      <w:numFmt w:val="bullet"/>
      <w:lvlText w:val="o"/>
      <w:lvlJc w:val="left"/>
      <w:pPr>
        <w:ind w:left="5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EEA83E0">
      <w:start w:val="1"/>
      <w:numFmt w:val="bullet"/>
      <w:lvlText w:val="▪"/>
      <w:lvlJc w:val="left"/>
      <w:pPr>
        <w:ind w:left="6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BB8120F"/>
    <w:multiLevelType w:val="hybridMultilevel"/>
    <w:tmpl w:val="1B085A84"/>
    <w:lvl w:ilvl="0" w:tplc="072EE3B0">
      <w:start w:val="2"/>
      <w:numFmt w:val="upperLetter"/>
      <w:lvlText w:val="%1."/>
      <w:lvlJc w:val="left"/>
      <w:pPr>
        <w:ind w:left="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B49132">
      <w:start w:val="1"/>
      <w:numFmt w:val="decimal"/>
      <w:lvlText w:val="%2."/>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CEF114">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70BE62">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44F3C4">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CE161C">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341EE4">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CFA1648">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AA3C54">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2557A71"/>
    <w:multiLevelType w:val="hybridMultilevel"/>
    <w:tmpl w:val="1FC89310"/>
    <w:lvl w:ilvl="0" w:tplc="32520074">
      <w:start w:val="5"/>
      <w:numFmt w:val="decimal"/>
      <w:lvlText w:val="%1."/>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AD62AE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5E7E82">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0A590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9006B28">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AEA605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7A11F6">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692A2DC">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376151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656803497">
    <w:abstractNumId w:val="1"/>
  </w:num>
  <w:num w:numId="2" w16cid:durableId="1468740129">
    <w:abstractNumId w:val="3"/>
  </w:num>
  <w:num w:numId="3" w16cid:durableId="511377523">
    <w:abstractNumId w:val="2"/>
  </w:num>
  <w:num w:numId="4" w16cid:durableId="466514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AE7"/>
    <w:rsid w:val="0006411B"/>
    <w:rsid w:val="000A19F1"/>
    <w:rsid w:val="000B6F52"/>
    <w:rsid w:val="00100198"/>
    <w:rsid w:val="00213C79"/>
    <w:rsid w:val="002B5CD6"/>
    <w:rsid w:val="002F42EC"/>
    <w:rsid w:val="003370CD"/>
    <w:rsid w:val="00341D19"/>
    <w:rsid w:val="003750A9"/>
    <w:rsid w:val="00402DD7"/>
    <w:rsid w:val="00610C0E"/>
    <w:rsid w:val="006366C2"/>
    <w:rsid w:val="00681BE2"/>
    <w:rsid w:val="008A4C1E"/>
    <w:rsid w:val="008C1A45"/>
    <w:rsid w:val="008F4692"/>
    <w:rsid w:val="00977F85"/>
    <w:rsid w:val="00A34ECC"/>
    <w:rsid w:val="00A70A26"/>
    <w:rsid w:val="00B136F8"/>
    <w:rsid w:val="00BA59DD"/>
    <w:rsid w:val="00BB30CC"/>
    <w:rsid w:val="00BC44AE"/>
    <w:rsid w:val="00C22FDB"/>
    <w:rsid w:val="00CE5AE7"/>
    <w:rsid w:val="00D54381"/>
    <w:rsid w:val="00D83626"/>
    <w:rsid w:val="00E33690"/>
    <w:rsid w:val="00ED11AE"/>
    <w:rsid w:val="00F9338B"/>
    <w:rsid w:val="00FD5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ECA89"/>
  <w15:docId w15:val="{13ECDB7B-8932-4036-BA6B-76C49D0F9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3" w:line="267" w:lineRule="auto"/>
      <w:ind w:left="370" w:hanging="370"/>
      <w:jc w:val="both"/>
    </w:pPr>
    <w:rPr>
      <w:rFonts w:ascii="Times New Roman" w:eastAsia="Times New Roman" w:hAnsi="Times New Roman" w:cs="Times New Roman"/>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D57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1908</Words>
  <Characters>11450</Characters>
  <Application>Microsoft Office Word</Application>
  <DocSecurity>0</DocSecurity>
  <Lines>95</Lines>
  <Paragraphs>26</Paragraphs>
  <ScaleCrop>false</ScaleCrop>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HAMPTONY ZaBcznik nr 3 - Wymagania formalne- 18.03.2025 finalna</dc:title>
  <dc:subject/>
  <dc:creator>Iga Granecka</dc:creator>
  <cp:keywords/>
  <cp:lastModifiedBy>Marcin Prokopiuk</cp:lastModifiedBy>
  <cp:revision>20</cp:revision>
  <cp:lastPrinted>2025-07-01T13:55:00Z</cp:lastPrinted>
  <dcterms:created xsi:type="dcterms:W3CDTF">2026-05-12T09:13:00Z</dcterms:created>
  <dcterms:modified xsi:type="dcterms:W3CDTF">2026-05-12T11:17:00Z</dcterms:modified>
</cp:coreProperties>
</file>